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ED" w:rsidRPr="00A60D6F" w:rsidRDefault="008D52ED" w:rsidP="008D52ED">
      <w:pPr>
        <w:pStyle w:val="BodyTextIndent2uvlaka2"/>
        <w:ind w:firstLine="0"/>
        <w:jc w:val="left"/>
        <w:rPr>
          <w:rFonts w:ascii="Arial" w:hAnsi="Arial"/>
        </w:rPr>
      </w:pPr>
      <w:bookmarkStart w:id="0" w:name="_GoBack"/>
      <w:bookmarkEnd w:id="0"/>
      <w:r w:rsidRPr="00A60D6F">
        <w:rPr>
          <w:rFonts w:ascii="Arial" w:hAnsi="Arial"/>
        </w:rPr>
        <w:t>Na temelju Zakona o arhivskom gradivu i arhivima (Narodne novine 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 Pravilnika </w:t>
      </w:r>
      <w:bookmarkStart w:id="1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1"/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</w:t>
      </w:r>
      <w:r w:rsidR="00966B28">
        <w:rPr>
          <w:rFonts w:ascii="Arial" w:hAnsi="Arial"/>
        </w:rPr>
        <w:t>58.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Statuta </w:t>
      </w:r>
      <w:r w:rsidR="00966B28">
        <w:rPr>
          <w:rFonts w:ascii="Arial" w:hAnsi="Arial"/>
        </w:rPr>
        <w:t xml:space="preserve">Osnovne škole Jabukovac </w:t>
      </w:r>
      <w:r w:rsidRPr="00A60D6F">
        <w:rPr>
          <w:rFonts w:ascii="Arial" w:hAnsi="Arial"/>
        </w:rPr>
        <w:t xml:space="preserve"> Školski odbor  </w:t>
      </w:r>
      <w:r>
        <w:rPr>
          <w:rFonts w:ascii="Arial" w:hAnsi="Arial"/>
        </w:rPr>
        <w:t>Školske ustanove</w:t>
      </w:r>
      <w:r w:rsidR="00966B28" w:rsidRPr="00A60D6F"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(u daljem tekstu: </w:t>
      </w:r>
      <w:r>
        <w:rPr>
          <w:rFonts w:ascii="Arial" w:hAnsi="Arial"/>
        </w:rPr>
        <w:t>Školska ustanova</w:t>
      </w:r>
      <w:r w:rsidR="00C71A48">
        <w:rPr>
          <w:rFonts w:ascii="Arial" w:hAnsi="Arial"/>
        </w:rPr>
        <w:t xml:space="preserve">) na </w:t>
      </w:r>
      <w:r w:rsidRPr="00A60D6F">
        <w:rPr>
          <w:rFonts w:ascii="Arial" w:hAnsi="Arial"/>
        </w:rPr>
        <w:t>sjednici održanoj</w:t>
      </w:r>
      <w:r w:rsidR="00C71A48">
        <w:rPr>
          <w:rFonts w:ascii="Arial" w:hAnsi="Arial"/>
        </w:rPr>
        <w:t xml:space="preserve"> 17.3.2021. godine </w:t>
      </w:r>
      <w:r w:rsidRPr="00A60D6F">
        <w:rPr>
          <w:rFonts w:ascii="Arial" w:hAnsi="Arial"/>
        </w:rPr>
        <w:t>donio je: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 xml:space="preserve">gradiva </w:t>
      </w:r>
      <w:r w:rsidR="00590CAE">
        <w:rPr>
          <w:rFonts w:ascii="Arial" w:hAnsi="Arial"/>
          <w:sz w:val="24"/>
        </w:rPr>
        <w:t>s rokovima čuvanja  sastavni je</w:t>
      </w:r>
      <w:r w:rsidRPr="00A60D6F">
        <w:rPr>
          <w:rFonts w:ascii="Arial" w:hAnsi="Arial"/>
          <w:sz w:val="24"/>
        </w:rPr>
        <w:t xml:space="preserve">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:rsidR="008D52ED" w:rsidRPr="00A60D6F" w:rsidRDefault="008D52ED" w:rsidP="00590CA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proofErr w:type="spellEnd"/>
      <w:r w:rsidR="007A274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="007A274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="007A274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="007A2741">
        <w:rPr>
          <w:rFonts w:ascii="Arial" w:hAnsi="Arial" w:cs="Arial"/>
          <w:color w:val="231F20"/>
        </w:rPr>
        <w:t>digitaln</w:t>
      </w:r>
      <w:r w:rsidRPr="006030C0">
        <w:rPr>
          <w:rFonts w:ascii="Arial" w:hAnsi="Arial" w:cs="Arial"/>
          <w:color w:val="231F20"/>
        </w:rPr>
        <w:t>i</w:t>
      </w:r>
      <w:proofErr w:type="spellEnd"/>
      <w:r w:rsidR="007A2741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="007A2741">
        <w:rPr>
          <w:rFonts w:ascii="Arial" w:hAnsi="Arial" w:cs="Arial"/>
          <w:color w:val="231F20"/>
        </w:rPr>
        <w:t>.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="003872F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="003872F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za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="003872F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>s</w:t>
      </w:r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ttehnološkom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sa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72F5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="003872F5">
        <w:rPr>
          <w:rFonts w:ascii="Arial" w:hAnsi="Arial" w:cs="Arial"/>
          <w:color w:val="231F20"/>
        </w:rPr>
        <w:t>.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="00B004D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="00B004DD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="005E6FB9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:rsidR="008D52ED" w:rsidRPr="00F578AF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="0048209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="0048209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="00482091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za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rokovi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="00482091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="009B59D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gradiva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="00400F3E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</w:p>
    <w:p w:rsidR="008D52ED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="00593A0C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="00593A0C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="00593A0C">
        <w:rPr>
          <w:rFonts w:ascii="Arial" w:hAnsi="Arial" w:cs="Arial"/>
          <w:color w:val="231F20"/>
        </w:rPr>
        <w:t>.</w:t>
      </w:r>
    </w:p>
    <w:p w:rsidR="008D52ED" w:rsidRPr="00000CD3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proofErr w:type="gram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 object</w:t>
      </w:r>
      <w:proofErr w:type="gram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="005E7CEA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="004F3667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</w:t>
      </w:r>
      <w:r w:rsidR="004F3667">
        <w:rPr>
          <w:rFonts w:ascii="Arial" w:hAnsi="Arial" w:cs="Arial"/>
          <w:color w:val="231F20"/>
        </w:rPr>
        <w:t>ti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="004F3667">
        <w:rPr>
          <w:rFonts w:ascii="Arial" w:hAnsi="Arial" w:cs="Arial"/>
          <w:color w:val="231F20"/>
        </w:rPr>
        <w:t>i</w:t>
      </w:r>
      <w:proofErr w:type="spellEnd"/>
      <w:r w:rsidR="004F3667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="00384352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="00384352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:rsidR="008D52ED" w:rsidRPr="006030C0" w:rsidRDefault="008D52ED" w:rsidP="00590CA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="00590CAE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384352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  <w:r w:rsidR="00384352">
        <w:rPr>
          <w:rFonts w:ascii="Arial" w:hAnsi="Arial" w:cs="Arial"/>
          <w:color w:val="231F20"/>
        </w:rPr>
        <w:t>.</w:t>
      </w:r>
    </w:p>
    <w:p w:rsidR="008D52ED" w:rsidRPr="00A60D6F" w:rsidRDefault="008D52ED" w:rsidP="00590CAE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D52ED" w:rsidRPr="00A60D6F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:rsidR="008D52ED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:rsidR="008D52ED" w:rsidRPr="00A60D6F" w:rsidRDefault="008D52ED" w:rsidP="00590CAE">
      <w:pPr>
        <w:ind w:firstLine="720"/>
        <w:rPr>
          <w:rFonts w:ascii="Arial" w:hAnsi="Arial"/>
          <w:sz w:val="24"/>
        </w:rPr>
      </w:pPr>
    </w:p>
    <w:p w:rsidR="008D52ED" w:rsidRPr="00A60D6F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:rsidR="008D52ED" w:rsidRDefault="008D52ED" w:rsidP="00590CAE">
      <w:pPr>
        <w:pStyle w:val="Uvuenotijeloteksta"/>
        <w:ind w:left="0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:rsidR="008D52ED" w:rsidRDefault="008D52ED" w:rsidP="00590CAE">
      <w:pPr>
        <w:pStyle w:val="Uvuenotijeloteksta"/>
        <w:ind w:left="0"/>
        <w:rPr>
          <w:rFonts w:ascii="Arial" w:hAnsi="Arial"/>
        </w:rPr>
      </w:pPr>
    </w:p>
    <w:p w:rsidR="008D52ED" w:rsidRPr="00A60D6F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:rsidR="008D52ED" w:rsidRPr="00A60D6F" w:rsidRDefault="008D52ED" w:rsidP="00590CAE">
      <w:pPr>
        <w:pStyle w:val="Uvuenotijeloteksta"/>
        <w:ind w:left="0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:rsidR="008D52ED" w:rsidRPr="00A60D6F" w:rsidRDefault="008D52ED" w:rsidP="00590CAE">
      <w:pPr>
        <w:rPr>
          <w:rFonts w:ascii="Arial" w:hAnsi="Arial"/>
          <w:sz w:val="24"/>
        </w:rPr>
      </w:pPr>
    </w:p>
    <w:p w:rsidR="008D52ED" w:rsidRPr="00A60D6F" w:rsidRDefault="008D52ED" w:rsidP="00590CAE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:rsidR="008D52ED" w:rsidRPr="00A60D6F" w:rsidRDefault="008D52ED" w:rsidP="00590CAE">
      <w:pPr>
        <w:rPr>
          <w:rFonts w:ascii="Arial" w:hAnsi="Arial"/>
          <w:sz w:val="24"/>
        </w:rPr>
      </w:pPr>
    </w:p>
    <w:p w:rsidR="008D52ED" w:rsidRPr="00A60D6F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:rsidR="008D52ED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:rsidR="008D52ED" w:rsidRDefault="008D52ED" w:rsidP="00590CA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:rsidR="008D52ED" w:rsidRDefault="008D52ED" w:rsidP="00590CAE">
      <w:pPr>
        <w:rPr>
          <w:rFonts w:ascii="Arial" w:hAnsi="Arial"/>
          <w:sz w:val="24"/>
        </w:rPr>
      </w:pPr>
    </w:p>
    <w:p w:rsidR="008D52ED" w:rsidRDefault="008D52ED" w:rsidP="00590C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</w:p>
    <w:p w:rsidR="008D52ED" w:rsidRPr="00A60D6F" w:rsidRDefault="008D52ED" w:rsidP="00590CAE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obvezno</w:t>
      </w:r>
      <w:proofErr w:type="spellEnd"/>
      <w:r w:rsidRPr="00A370C9">
        <w:rPr>
          <w:rFonts w:ascii="Arial" w:hAnsi="Arial" w:cs="Arial"/>
          <w:color w:val="231F20"/>
        </w:rPr>
        <w:t xml:space="preserve"> je </w:t>
      </w:r>
      <w:proofErr w:type="spellStart"/>
      <w:r w:rsidRPr="00A370C9">
        <w:rPr>
          <w:rFonts w:ascii="Arial" w:hAnsi="Arial" w:cs="Arial"/>
          <w:color w:val="231F20"/>
        </w:rPr>
        <w:t>osigurati</w:t>
      </w:r>
      <w:proofErr w:type="spellEnd"/>
      <w:r w:rsidRPr="00A370C9">
        <w:rPr>
          <w:rFonts w:ascii="Arial" w:hAnsi="Arial" w:cs="Arial"/>
          <w:color w:val="231F20"/>
        </w:rPr>
        <w:t>:</w:t>
      </w:r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lastRenderedPageBreak/>
        <w:t xml:space="preserve">-  da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="009C6721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>.</w:t>
      </w:r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te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utvrditi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pravila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postupke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nastajanja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="00F80DA9">
        <w:rPr>
          <w:rFonts w:ascii="Arial" w:hAnsi="Arial" w:cs="Arial"/>
          <w:color w:val="231F20"/>
        </w:rPr>
        <w:t>i</w:t>
      </w:r>
      <w:r w:rsidRPr="00A370C9">
        <w:rPr>
          <w:rFonts w:ascii="Arial" w:hAnsi="Arial" w:cs="Arial"/>
          <w:color w:val="231F20"/>
        </w:rPr>
        <w:t>zvornog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javnog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</w:t>
      </w:r>
      <w:r w:rsidR="00BE7195">
        <w:rPr>
          <w:rFonts w:ascii="Arial" w:hAnsi="Arial" w:cs="Arial"/>
          <w:color w:val="231F20"/>
        </w:rPr>
        <w:t>a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r w:rsidR="00BE7195">
        <w:rPr>
          <w:rFonts w:ascii="Arial" w:hAnsi="Arial" w:cs="Arial"/>
          <w:color w:val="231F20"/>
        </w:rPr>
        <w:t xml:space="preserve"> 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digitalnom</w:t>
      </w:r>
      <w:proofErr w:type="spellEnd"/>
      <w:r w:rsidR="00F80DA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</w:p>
    <w:p w:rsidR="008D52ED" w:rsidRPr="00A370C9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pretvorbu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arhivskoga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koje</w:t>
      </w:r>
      <w:proofErr w:type="spellEnd"/>
      <w:r w:rsidRPr="00A370C9">
        <w:rPr>
          <w:rFonts w:ascii="Arial" w:hAnsi="Arial" w:cs="Arial"/>
          <w:color w:val="231F20"/>
        </w:rPr>
        <w:t xml:space="preserve"> je u </w:t>
      </w:r>
      <w:proofErr w:type="spellStart"/>
      <w:r w:rsidRPr="00A370C9">
        <w:rPr>
          <w:rFonts w:ascii="Arial" w:hAnsi="Arial" w:cs="Arial"/>
          <w:color w:val="231F20"/>
        </w:rPr>
        <w:t>fizičkom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ili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analognom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="00BE7195">
        <w:rPr>
          <w:rFonts w:ascii="Arial" w:hAnsi="Arial" w:cs="Arial"/>
          <w:color w:val="231F20"/>
        </w:rPr>
        <w:t>digitaln</w:t>
      </w:r>
      <w:r w:rsidRPr="00A370C9">
        <w:rPr>
          <w:rFonts w:ascii="Arial" w:hAnsi="Arial" w:cs="Arial"/>
          <w:color w:val="231F20"/>
        </w:rPr>
        <w:t>i</w:t>
      </w:r>
      <w:proofErr w:type="spellEnd"/>
      <w:r w:rsidR="00BE7195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</w:t>
      </w:r>
      <w:proofErr w:type="spellEnd"/>
    </w:p>
    <w:p w:rsidR="008D52ED" w:rsidRDefault="008D52ED" w:rsidP="00EB4325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="003E0C0F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:rsidR="008D52ED" w:rsidRPr="00A60D6F" w:rsidRDefault="008D52ED" w:rsidP="00EB4325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:rsidR="008D52ED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</w:t>
      </w:r>
      <w:r>
        <w:rPr>
          <w:rFonts w:ascii="Arial" w:hAnsi="Arial"/>
          <w:sz w:val="24"/>
        </w:rPr>
        <w:lastRenderedPageBreak/>
        <w:t xml:space="preserve">specifikaciji </w:t>
      </w:r>
      <w:proofErr w:type="spellStart"/>
      <w:r>
        <w:rPr>
          <w:rFonts w:ascii="Arial" w:hAnsi="Arial"/>
          <w:sz w:val="24"/>
        </w:rPr>
        <w:t>metapodataka</w:t>
      </w:r>
      <w:proofErr w:type="spellEnd"/>
      <w:r>
        <w:rPr>
          <w:rFonts w:ascii="Arial" w:hAnsi="Arial"/>
          <w:sz w:val="24"/>
        </w:rPr>
        <w:t xml:space="preserve"> koju donosi i objavljuje na mrežnim stranicama Hrvatski državni arhiv. 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EB432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>
        <w:rPr>
          <w:rFonts w:ascii="Arial" w:hAnsi="Arial"/>
          <w:sz w:val="24"/>
        </w:rPr>
        <w:t>ispravkama</w:t>
      </w:r>
      <w:proofErr w:type="spellEnd"/>
      <w:r>
        <w:rPr>
          <w:rFonts w:ascii="Arial" w:hAnsi="Arial"/>
          <w:sz w:val="24"/>
        </w:rPr>
        <w:t xml:space="preserve"> i/ili dopunama sa stanjem na zadnji dan prethodne godine, osim ako iznimno</w:t>
      </w:r>
      <w:r w:rsidR="00EB432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</w:t>
      </w:r>
      <w:proofErr w:type="spellStart"/>
      <w:r>
        <w:rPr>
          <w:rFonts w:ascii="Arial" w:hAnsi="Arial"/>
          <w:sz w:val="24"/>
        </w:rPr>
        <w:t>jednice</w:t>
      </w:r>
      <w:proofErr w:type="spellEnd"/>
      <w:r>
        <w:rPr>
          <w:rFonts w:ascii="Arial" w:hAnsi="Arial"/>
          <w:sz w:val="24"/>
        </w:rPr>
        <w:t xml:space="preserve"> gradiva čuvaju u oba oblika , te </w:t>
      </w:r>
      <w:proofErr w:type="spellStart"/>
      <w:r>
        <w:rPr>
          <w:rFonts w:ascii="Arial" w:hAnsi="Arial"/>
          <w:sz w:val="24"/>
        </w:rPr>
        <w:t>jednice</w:t>
      </w:r>
      <w:proofErr w:type="spellEnd"/>
      <w:r>
        <w:rPr>
          <w:rFonts w:ascii="Arial" w:hAnsi="Arial"/>
          <w:sz w:val="24"/>
        </w:rPr>
        <w:t xml:space="preserve"> moraju biti logički povezane odgovarajućim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ili oznakama te identificirane u popisu gradiva kao potpuno ili djelomično podudarne. </w:t>
      </w:r>
    </w:p>
    <w:p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:rsidR="008D52ED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Organizacija postupka pretvorbe, utvrđivanje rizika, info</w:t>
      </w:r>
      <w:r w:rsidR="003A245C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macijska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:rsidR="00141117" w:rsidRDefault="00141117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2D0CF8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                                          </w:t>
      </w:r>
      <w:r w:rsidR="008D52ED" w:rsidRPr="00A60D6F">
        <w:rPr>
          <w:rFonts w:ascii="Arial" w:hAnsi="Arial"/>
          <w:sz w:val="24"/>
        </w:rPr>
        <w:t>Članak 16.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U školskoj ustanovi obvezno je osigurati primjerene uvjete, prostor, opremu za pohranu i čuvanje cjelokupnog </w:t>
      </w:r>
      <w:proofErr w:type="spellStart"/>
      <w:r>
        <w:rPr>
          <w:rFonts w:ascii="Arial" w:hAnsi="Arial"/>
          <w:bCs/>
        </w:rPr>
        <w:t>gradivate</w:t>
      </w:r>
      <w:proofErr w:type="spellEnd"/>
      <w:r>
        <w:rPr>
          <w:rFonts w:ascii="Arial" w:hAnsi="Arial"/>
          <w:bCs/>
        </w:rPr>
        <w:t xml:space="preserve"> stručnost osobe koja obavlja poslove vezane uz gradivo.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čiste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="006C3B4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="006963F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99209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="003421C3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ne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r w:rsidR="005155B9">
        <w:rPr>
          <w:rFonts w:ascii="Arial" w:hAnsi="Arial" w:cs="Arial"/>
        </w:rPr>
        <w:t xml:space="preserve">provable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r w:rsidR="009966E1">
        <w:rPr>
          <w:rFonts w:ascii="Arial" w:hAnsi="Arial" w:cs="Arial"/>
        </w:rPr>
        <w:t xml:space="preserve">radon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suhoga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="005155B9">
        <w:rPr>
          <w:rFonts w:ascii="Arial" w:hAnsi="Arial" w:cs="Arial"/>
        </w:rPr>
        <w:t>ga</w:t>
      </w:r>
      <w:r w:rsidRPr="006946AB">
        <w:rPr>
          <w:rFonts w:ascii="Arial" w:hAnsi="Arial" w:cs="Arial"/>
        </w:rPr>
        <w:t>šenje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:rsidR="008D52ED" w:rsidRPr="006946AB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ili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="005155B9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:rsidR="008D52ED" w:rsidRPr="006946AB" w:rsidRDefault="008D52ED" w:rsidP="008D52ED">
      <w:pPr>
        <w:pStyle w:val="Uvuenotijeloteksta"/>
        <w:jc w:val="both"/>
        <w:rPr>
          <w:rFonts w:ascii="Arial" w:hAnsi="Arial" w:cs="Arial"/>
          <w:bCs/>
        </w:rPr>
      </w:pPr>
    </w:p>
    <w:p w:rsidR="008D52ED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17.</w:t>
      </w:r>
    </w:p>
    <w:p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ne </w:t>
      </w:r>
      <w:proofErr w:type="spellStart"/>
      <w:r w:rsidRPr="00235136">
        <w:rPr>
          <w:rFonts w:ascii="Arial" w:hAnsi="Arial" w:cs="Arial"/>
        </w:rPr>
        <w:t>smij</w:t>
      </w:r>
      <w:r w:rsidR="00D3724C">
        <w:rPr>
          <w:rFonts w:ascii="Arial" w:hAnsi="Arial" w:cs="Arial"/>
        </w:rPr>
        <w:t>e</w:t>
      </w:r>
      <w:proofErr w:type="spellEnd"/>
      <w:r w:rsidR="00D3724C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za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="009966E1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18.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>Članak 19.</w:t>
      </w:r>
    </w:p>
    <w:p w:rsidR="008D52ED" w:rsidRPr="00B2246A" w:rsidRDefault="008D52ED" w:rsidP="009E1246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mora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koji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="00D372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</w:t>
      </w:r>
      <w:proofErr w:type="spellEnd"/>
      <w:r w:rsidR="00C6784C">
        <w:rPr>
          <w:rFonts w:ascii="Arial" w:hAnsi="Arial" w:cs="Arial"/>
        </w:rPr>
        <w:t xml:space="preserve"> </w:t>
      </w:r>
      <w:r w:rsidRPr="00B2246A">
        <w:rPr>
          <w:rFonts w:ascii="Arial" w:hAnsi="Arial" w:cs="Arial"/>
        </w:rPr>
        <w:t>ii</w:t>
      </w:r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</w:t>
      </w:r>
      <w:r w:rsidR="00C6784C">
        <w:rPr>
          <w:rFonts w:ascii="Arial" w:hAnsi="Arial" w:cs="Arial"/>
        </w:rPr>
        <w:t>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te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="00C6784C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:rsidR="008D52ED" w:rsidRPr="00B2246A" w:rsidRDefault="008D52ED" w:rsidP="009E1246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Informacijski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="00CB4305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:rsidR="008D52ED" w:rsidRPr="00B2246A" w:rsidRDefault="008D52ED" w:rsidP="009E1246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trebabi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ti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="0023345E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="00AD60B3">
        <w:rPr>
          <w:rFonts w:ascii="Arial" w:hAnsi="Arial" w:cs="Arial"/>
        </w:rPr>
        <w:t>i</w:t>
      </w:r>
      <w:r w:rsidRPr="00B2246A">
        <w:rPr>
          <w:rFonts w:ascii="Arial" w:hAnsi="Arial" w:cs="Arial"/>
        </w:rPr>
        <w:t>zradom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="009E1246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                                                       Članak 20.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</w:t>
      </w:r>
      <w:proofErr w:type="spellStart"/>
      <w:r>
        <w:rPr>
          <w:rFonts w:ascii="Arial" w:hAnsi="Arial"/>
          <w:bCs/>
        </w:rPr>
        <w:t>izvjestiti</w:t>
      </w:r>
      <w:proofErr w:type="spellEnd"/>
      <w:r>
        <w:rPr>
          <w:rFonts w:ascii="Arial" w:hAnsi="Arial"/>
          <w:bCs/>
        </w:rPr>
        <w:t xml:space="preserve"> nadležni državni arhiv.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VI. KORIŠTENJE GRADIVA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3A245C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="008D52ED" w:rsidRPr="000C5C1D">
        <w:rPr>
          <w:rFonts w:ascii="Arial" w:hAnsi="Arial"/>
          <w:bCs/>
        </w:rPr>
        <w:t xml:space="preserve">Članak 22.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>i koje nema značenja za tekuće poslovanje ni svo</w:t>
      </w:r>
      <w:r w:rsidR="003A245C">
        <w:rPr>
          <w:rFonts w:ascii="Arial" w:hAnsi="Arial"/>
          <w:sz w:val="24"/>
        </w:rPr>
        <w:t>j</w:t>
      </w:r>
      <w:r>
        <w:rPr>
          <w:rFonts w:ascii="Arial" w:hAnsi="Arial"/>
          <w:sz w:val="24"/>
        </w:rPr>
        <w:t>stvo arhi</w:t>
      </w:r>
      <w:r w:rsidR="003A245C"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 xml:space="preserve">skog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Odobrenje za izlučivanje gradiva prema stavku 1. ovoga članka na prijedlog ravnatelja školske ustanove i na temelju popisa dokumentarnog gradiva s rokovima čuvanja daje nadležni državni arhiv donošenjem rješenja prot</w:t>
      </w:r>
      <w:r w:rsidR="0057506D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v kojega se može izjaviti žalba ministarstvu nadležnom za poslove kulture.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Prijedlogu za davanje odobrenja za izlučivanje gradiva prilaže se popis gradiva za izlučivanje s podacima o vrsti, količini i vremenu nastank</w:t>
      </w:r>
      <w:r w:rsidR="0057506D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 xml:space="preserve">te osnovi za izlučivanje.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23.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lastRenderedPageBreak/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</w:t>
      </w:r>
      <w:proofErr w:type="spellStart"/>
      <w:r w:rsidRPr="00D43279">
        <w:rPr>
          <w:rFonts w:ascii="Arial" w:hAnsi="Arial"/>
          <w:sz w:val="24"/>
        </w:rPr>
        <w:t>metapodataka</w:t>
      </w:r>
      <w:proofErr w:type="spellEnd"/>
      <w:r w:rsidRPr="00D43279">
        <w:rPr>
          <w:rFonts w:ascii="Arial" w:hAnsi="Arial"/>
          <w:sz w:val="24"/>
        </w:rPr>
        <w:t xml:space="preserve">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 w:rsidR="006C3B49"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4</w:t>
      </w:r>
      <w:r w:rsidRPr="00D9487D">
        <w:rPr>
          <w:rFonts w:ascii="Arial" w:hAnsi="Arial"/>
          <w:bCs/>
        </w:rPr>
        <w:t xml:space="preserve">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25.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</w:t>
      </w:r>
      <w:proofErr w:type="spellStart"/>
      <w:r w:rsidRPr="00D43279">
        <w:rPr>
          <w:rFonts w:ascii="Arial" w:hAnsi="Arial"/>
          <w:sz w:val="24"/>
        </w:rPr>
        <w:t>metapodatke</w:t>
      </w:r>
      <w:proofErr w:type="spellEnd"/>
      <w:r w:rsidRPr="00D43279">
        <w:rPr>
          <w:rFonts w:ascii="Arial" w:hAnsi="Arial"/>
          <w:sz w:val="24"/>
        </w:rPr>
        <w:t>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26.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</w:t>
      </w:r>
      <w:proofErr w:type="spellStart"/>
      <w:r w:rsidRPr="00D43279">
        <w:rPr>
          <w:rFonts w:ascii="Arial" w:hAnsi="Arial"/>
          <w:sz w:val="24"/>
        </w:rPr>
        <w:t>lokatore</w:t>
      </w:r>
      <w:proofErr w:type="spellEnd"/>
      <w:r w:rsidRPr="00D43279">
        <w:rPr>
          <w:rFonts w:ascii="Arial" w:hAnsi="Arial"/>
          <w:sz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27.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28.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29.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napomenu o sačuvanosti i cjelovitosti gradiva i objašnjenje što ga o tome daje </w:t>
      </w:r>
      <w:proofErr w:type="spellStart"/>
      <w:r w:rsidRPr="00D43279">
        <w:rPr>
          <w:rFonts w:ascii="Arial" w:hAnsi="Arial"/>
          <w:sz w:val="24"/>
        </w:rPr>
        <w:t>predavatelj</w:t>
      </w:r>
      <w:proofErr w:type="spellEnd"/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u informacijskom sustavu, u pravilu bez podataka iz stavka 1. ovoga članka. </w:t>
      </w:r>
    </w:p>
    <w:p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:rsidR="008D52ED" w:rsidRPr="00A60D6F" w:rsidRDefault="004A723B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</w:t>
      </w:r>
      <w:r w:rsidR="008D52ED" w:rsidRPr="00A60D6F">
        <w:rPr>
          <w:rFonts w:ascii="Arial" w:hAnsi="Arial"/>
          <w:sz w:val="24"/>
        </w:rPr>
        <w:t xml:space="preserve">Članak </w:t>
      </w:r>
      <w:r w:rsidR="008D52ED">
        <w:rPr>
          <w:rFonts w:ascii="Arial" w:hAnsi="Arial"/>
          <w:sz w:val="24"/>
        </w:rPr>
        <w:t>30</w:t>
      </w:r>
      <w:r w:rsidR="008D52ED" w:rsidRPr="00A60D6F">
        <w:rPr>
          <w:rFonts w:ascii="Arial" w:hAnsi="Arial"/>
          <w:sz w:val="24"/>
        </w:rPr>
        <w:t>.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A723B">
        <w:rPr>
          <w:rFonts w:ascii="Arial" w:hAnsi="Arial"/>
          <w:sz w:val="24"/>
        </w:rPr>
        <w:t xml:space="preserve">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lastRenderedPageBreak/>
        <w:tab/>
        <w:t>-vođenje knjige arhiviranja i popisa gradiva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A723B">
        <w:rPr>
          <w:rFonts w:ascii="Arial" w:hAnsi="Arial"/>
          <w:sz w:val="24"/>
        </w:rPr>
        <w:t xml:space="preserve">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:rsidR="008D52ED" w:rsidRPr="00A60D6F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33.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A723B">
        <w:rPr>
          <w:rFonts w:ascii="Arial" w:hAnsi="Arial"/>
          <w:sz w:val="24"/>
        </w:rPr>
        <w:t xml:space="preserve">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:rsidR="00821C45" w:rsidRDefault="00821C45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:rsidR="00821C45" w:rsidRDefault="00821C45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A723B">
        <w:rPr>
          <w:rFonts w:ascii="Arial" w:hAnsi="Arial"/>
          <w:sz w:val="24"/>
        </w:rPr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:rsidR="008D52ED" w:rsidRPr="00A60D6F" w:rsidRDefault="004A723B" w:rsidP="004A723B">
      <w:pPr>
        <w:pStyle w:val="Uvuenotijeloteksta"/>
        <w:ind w:left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  <w:r w:rsidR="008D52ED">
        <w:rPr>
          <w:rFonts w:ascii="Arial" w:hAnsi="Arial"/>
        </w:rPr>
        <w:t>Članak 36.</w:t>
      </w:r>
    </w:p>
    <w:p w:rsidR="008D52ED" w:rsidRPr="00AD60B3" w:rsidRDefault="008D52ED" w:rsidP="008D52ED">
      <w:p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Stupanjem na snagu ovih Pravila prestaje vrijediti </w:t>
      </w:r>
      <w:r w:rsidRPr="00AD60B3">
        <w:rPr>
          <w:rFonts w:ascii="Arial" w:hAnsi="Arial"/>
          <w:i/>
          <w:sz w:val="24"/>
        </w:rPr>
        <w:t xml:space="preserve">Pravilnik o zaštiti i obradi arhivskog i </w:t>
      </w:r>
      <w:proofErr w:type="spellStart"/>
      <w:r w:rsidRPr="00AD60B3">
        <w:rPr>
          <w:rFonts w:ascii="Arial" w:hAnsi="Arial"/>
          <w:i/>
          <w:sz w:val="24"/>
        </w:rPr>
        <w:t>registraturnog</w:t>
      </w:r>
      <w:proofErr w:type="spellEnd"/>
      <w:r w:rsidRPr="00AD60B3">
        <w:rPr>
          <w:rFonts w:ascii="Arial" w:hAnsi="Arial"/>
          <w:i/>
          <w:sz w:val="24"/>
        </w:rPr>
        <w:t xml:space="preserve"> gradiva</w:t>
      </w:r>
      <w:r w:rsidR="00302904" w:rsidRPr="00AD60B3">
        <w:rPr>
          <w:rFonts w:ascii="Arial" w:hAnsi="Arial"/>
          <w:i/>
          <w:sz w:val="24"/>
        </w:rPr>
        <w:t xml:space="preserve"> od dana ____________</w:t>
      </w:r>
      <w:r w:rsidRPr="00AD60B3">
        <w:rPr>
          <w:rFonts w:ascii="Arial" w:hAnsi="Arial"/>
          <w:i/>
          <w:sz w:val="24"/>
        </w:rPr>
        <w:t xml:space="preserve">. </w:t>
      </w:r>
    </w:p>
    <w:p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D60B3">
        <w:rPr>
          <w:rFonts w:ascii="Arial" w:hAnsi="Arial"/>
          <w:sz w:val="24"/>
        </w:rPr>
        <w:t xml:space="preserve">                                       </w:t>
      </w:r>
      <w:r w:rsidRPr="00A60D6F">
        <w:rPr>
          <w:rFonts w:ascii="Arial" w:hAnsi="Arial"/>
          <w:sz w:val="24"/>
        </w:rPr>
        <w:t>Predsjedni</w:t>
      </w:r>
      <w:r>
        <w:rPr>
          <w:rFonts w:ascii="Arial" w:hAnsi="Arial"/>
          <w:sz w:val="24"/>
        </w:rPr>
        <w:t>k  Školskog odbora:</w:t>
      </w:r>
    </w:p>
    <w:p w:rsidR="00AD60B3" w:rsidRPr="00A60D6F" w:rsidRDefault="00AD60B3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</w:p>
    <w:p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 w:rsidR="00173886"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 w:rsidR="00173886"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 xml:space="preserve">ržavnog arhiva 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  <w:r>
        <w:rPr>
          <w:rFonts w:ascii="Arial" w:hAnsi="Arial"/>
          <w:sz w:val="24"/>
        </w:rPr>
        <w:t>_____</w:t>
      </w:r>
      <w:r w:rsidRPr="00A60D6F">
        <w:rPr>
          <w:rFonts w:ascii="Arial" w:hAnsi="Arial"/>
          <w:sz w:val="24"/>
        </w:rPr>
        <w:t xml:space="preserve"> te je dobivena dana</w:t>
      </w:r>
      <w:r>
        <w:rPr>
          <w:rFonts w:ascii="Arial" w:hAnsi="Arial"/>
          <w:sz w:val="24"/>
        </w:rPr>
        <w:t xml:space="preserve"> ___________.</w:t>
      </w:r>
    </w:p>
    <w:p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>
        <w:rPr>
          <w:rFonts w:ascii="Arial" w:hAnsi="Arial"/>
          <w:sz w:val="24"/>
        </w:rPr>
        <w:t xml:space="preserve"> ________</w:t>
      </w:r>
      <w:r w:rsidRPr="00A60D6F">
        <w:rPr>
          <w:rFonts w:ascii="Arial" w:hAnsi="Arial"/>
          <w:sz w:val="24"/>
        </w:rPr>
        <w:t xml:space="preserve"> i stup</w:t>
      </w:r>
      <w:r>
        <w:rPr>
          <w:rFonts w:ascii="Arial" w:hAnsi="Arial"/>
          <w:sz w:val="24"/>
        </w:rPr>
        <w:t>i</w:t>
      </w:r>
      <w:r w:rsidR="00173886">
        <w:rPr>
          <w:rFonts w:ascii="Arial" w:hAnsi="Arial"/>
          <w:sz w:val="24"/>
        </w:rPr>
        <w:t>la su na snagu dana _____________</w:t>
      </w: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R</w:t>
      </w:r>
      <w:r w:rsidRPr="00A60D6F">
        <w:rPr>
          <w:rFonts w:ascii="Arial" w:hAnsi="Arial"/>
          <w:sz w:val="24"/>
        </w:rPr>
        <w:t xml:space="preserve">avnatelj  </w:t>
      </w:r>
      <w:r>
        <w:rPr>
          <w:rFonts w:ascii="Arial" w:hAnsi="Arial"/>
          <w:sz w:val="24"/>
        </w:rPr>
        <w:t>Školske ustanove:</w:t>
      </w:r>
    </w:p>
    <w:p w:rsidR="008D52ED" w:rsidRDefault="008D52ED" w:rsidP="008D52ED">
      <w:pPr>
        <w:rPr>
          <w:rFonts w:ascii="Arial" w:hAnsi="Arial"/>
          <w:sz w:val="24"/>
        </w:rPr>
      </w:pPr>
    </w:p>
    <w:p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 xml:space="preserve">:  </w:t>
      </w:r>
      <w:r w:rsidR="00F65DF1">
        <w:rPr>
          <w:rFonts w:ascii="Arial" w:hAnsi="Arial"/>
          <w:sz w:val="24"/>
        </w:rPr>
        <w:t>003-05/21-01/02</w:t>
      </w:r>
    </w:p>
    <w:p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</w:t>
      </w:r>
      <w:r w:rsidR="00F65DF1">
        <w:rPr>
          <w:rFonts w:ascii="Arial" w:hAnsi="Arial"/>
          <w:sz w:val="24"/>
        </w:rPr>
        <w:t>2176-29-01-21-1</w:t>
      </w:r>
    </w:p>
    <w:p w:rsidR="00B63858" w:rsidRDefault="00B63858"/>
    <w:sectPr w:rsidR="00B63858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1"/>
    <w:rsid w:val="00017C40"/>
    <w:rsid w:val="001228FE"/>
    <w:rsid w:val="00141117"/>
    <w:rsid w:val="00141950"/>
    <w:rsid w:val="00155C51"/>
    <w:rsid w:val="001635EB"/>
    <w:rsid w:val="0016640D"/>
    <w:rsid w:val="00173886"/>
    <w:rsid w:val="0023345E"/>
    <w:rsid w:val="002C0E28"/>
    <w:rsid w:val="002D0CF8"/>
    <w:rsid w:val="002F0DE1"/>
    <w:rsid w:val="00302904"/>
    <w:rsid w:val="003421C3"/>
    <w:rsid w:val="00384352"/>
    <w:rsid w:val="003872F5"/>
    <w:rsid w:val="003A245C"/>
    <w:rsid w:val="003E0C0F"/>
    <w:rsid w:val="003F20BC"/>
    <w:rsid w:val="00400F3E"/>
    <w:rsid w:val="00403730"/>
    <w:rsid w:val="004423D5"/>
    <w:rsid w:val="00454E8B"/>
    <w:rsid w:val="00482091"/>
    <w:rsid w:val="004A723B"/>
    <w:rsid w:val="004F3667"/>
    <w:rsid w:val="005155B9"/>
    <w:rsid w:val="0057506D"/>
    <w:rsid w:val="00590CAE"/>
    <w:rsid w:val="00593A0C"/>
    <w:rsid w:val="005E6FB9"/>
    <w:rsid w:val="005E7CEA"/>
    <w:rsid w:val="00607304"/>
    <w:rsid w:val="00620196"/>
    <w:rsid w:val="006802E4"/>
    <w:rsid w:val="006963F9"/>
    <w:rsid w:val="006C3B49"/>
    <w:rsid w:val="006D01A0"/>
    <w:rsid w:val="007A2741"/>
    <w:rsid w:val="007C6240"/>
    <w:rsid w:val="00821C45"/>
    <w:rsid w:val="008223E4"/>
    <w:rsid w:val="00841319"/>
    <w:rsid w:val="00844E1E"/>
    <w:rsid w:val="00891BBC"/>
    <w:rsid w:val="008D52ED"/>
    <w:rsid w:val="008F5857"/>
    <w:rsid w:val="0090693C"/>
    <w:rsid w:val="00910EAF"/>
    <w:rsid w:val="00917704"/>
    <w:rsid w:val="00921240"/>
    <w:rsid w:val="00963F5E"/>
    <w:rsid w:val="00966B28"/>
    <w:rsid w:val="00967937"/>
    <w:rsid w:val="00985121"/>
    <w:rsid w:val="00992099"/>
    <w:rsid w:val="009966E1"/>
    <w:rsid w:val="009B59D7"/>
    <w:rsid w:val="009C6721"/>
    <w:rsid w:val="009E1246"/>
    <w:rsid w:val="00A83A82"/>
    <w:rsid w:val="00AD60B3"/>
    <w:rsid w:val="00B004DD"/>
    <w:rsid w:val="00B2246A"/>
    <w:rsid w:val="00B526F0"/>
    <w:rsid w:val="00B63858"/>
    <w:rsid w:val="00B7224B"/>
    <w:rsid w:val="00BE7195"/>
    <w:rsid w:val="00C6784C"/>
    <w:rsid w:val="00C71A48"/>
    <w:rsid w:val="00CB4305"/>
    <w:rsid w:val="00D3724C"/>
    <w:rsid w:val="00E14441"/>
    <w:rsid w:val="00E20E53"/>
    <w:rsid w:val="00E2734C"/>
    <w:rsid w:val="00E43AE7"/>
    <w:rsid w:val="00E908F3"/>
    <w:rsid w:val="00EB4325"/>
    <w:rsid w:val="00EE60DB"/>
    <w:rsid w:val="00F65DF1"/>
    <w:rsid w:val="00F80DA9"/>
    <w:rsid w:val="00F9124D"/>
    <w:rsid w:val="00FA0FC2"/>
    <w:rsid w:val="00FC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CD0C4-E52B-4D31-AA6C-8679C525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3240</Words>
  <Characters>18473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2</cp:revision>
  <dcterms:created xsi:type="dcterms:W3CDTF">2022-01-03T07:54:00Z</dcterms:created>
  <dcterms:modified xsi:type="dcterms:W3CDTF">2022-01-03T07:54:00Z</dcterms:modified>
</cp:coreProperties>
</file>