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INFORMACIJA O TROŠENJU SREDSTAVA ZA </w:t>
      </w:r>
      <w:r>
        <w:rPr>
          <w:b/>
          <w:sz w:val="28"/>
          <w:szCs w:val="28"/>
          <w:lang w:val="hr-HR"/>
        </w:rPr>
        <w:t xml:space="preserve">TRAVANJ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 GODINE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 xml:space="preserve">                                                                                Kategorija 1</w:t>
      </w:r>
    </w:p>
    <w:tbl>
      <w:tblPr>
        <w:tblStyle w:val="5"/>
        <w:tblW w:w="129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168"/>
        <w:gridCol w:w="2340"/>
        <w:gridCol w:w="1914"/>
        <w:gridCol w:w="4148"/>
      </w:tblGrid>
      <w:tr>
        <w:trPr>
          <w:trHeight w:val="90" w:hRule="atLeast"/>
        </w:trPr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Naziv primatelja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  <w:kern w:val="0"/>
              </w:rPr>
              <w:t>OIB primatelja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  <w:kern w:val="0"/>
              </w:rPr>
              <w:t>Sjedište primatelja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  <w:kern w:val="0"/>
              </w:rPr>
              <w:t>Ukupan iznos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  <w:kern w:val="0"/>
              </w:rPr>
              <w:t>isplate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</w:rPr>
              <w:t>Vrsta  rashoda / izdatka</w:t>
            </w:r>
          </w:p>
        </w:tc>
      </w:tr>
      <w:tr>
        <w:trPr>
          <w:trHeight w:val="90" w:hRule="atLeast"/>
        </w:trPr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EKLATA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11849965226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SPLIT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220,00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3213-Seminari,  savjetovanja</w:t>
            </w:r>
          </w:p>
        </w:tc>
      </w:tr>
      <w:tr>
        <w:trPr>
          <w:trHeight w:val="90" w:hRule="atLeast"/>
        </w:trPr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HZOŠ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78661516143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 w:val="false"/>
                <w:b w:val="false"/>
                <w:bCs/>
                <w:lang w:val="hr-HR"/>
              </w:rPr>
            </w:pPr>
            <w:r>
              <w:rPr>
                <w:b w:val="false"/>
                <w:bCs/>
                <w:kern w:val="0"/>
                <w:lang w:val="hr-HR"/>
              </w:rPr>
              <w:t>120,00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  <w:bCs/>
              </w:rPr>
            </w:pPr>
            <w:r>
              <w:rPr>
                <w:b w:val="false"/>
                <w:bCs/>
                <w:kern w:val="0"/>
                <w:lang w:val="hr-HR"/>
              </w:rPr>
              <w:t>3213-Seminari,  savjetovanja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VESELI DUĆAN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45523771520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VELIKA GORICA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28,20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3221 Uredski materijal i ostali materijalni rashodi</w:t>
            </w:r>
          </w:p>
        </w:tc>
      </w:tr>
      <w:tr>
        <w:trPr>
          <w:trHeight w:val="90" w:hRule="atLeast"/>
        </w:trPr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DECHATLON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shd w:fill="FFFFFF" w:val="clear"/>
              </w:rPr>
              <w:t>89516372197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268,27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3221 Uredski materijal i ostali materijalni rashodi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POSLOVNE ZONE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474747"/>
                <w:spacing w:val="0"/>
                <w:kern w:val="0"/>
                <w:sz w:val="22"/>
                <w:szCs w:val="22"/>
                <w:shd w:fill="FFFFFF" w:val="clear"/>
              </w:rPr>
              <w:t>95901449200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Fonts w:cs="Calibri"/>
                <w:kern w:val="0"/>
                <w:lang w:val="hr-HR"/>
              </w:rPr>
              <w:t>29,13 €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3221 Uredski materijal i ostali materijalni rashodi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KNJIŽARA ŠUŠNJIĆ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41775987954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63,38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</w:rPr>
              <w:t>3221 Uredski materijal i ostali materijalni rashodi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KNJIŽARA ŠUŠNJIĆ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41775987954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70,24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3221 Uredski materijal i ostali materijalni rashodi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REGATA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43042344559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OTOČAC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40,10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  <w:lang w:val="hr-HR"/>
              </w:rPr>
              <w:t>3221-Matrijal i sredstva za čišćenje i održavanje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BELONA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2"/>
                <w:szCs w:val="22"/>
                <w:lang w:val="hr-HR" w:eastAsia="en-US" w:bidi="ar-SA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37208339420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26,36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  <w:lang w:val="hr-HR"/>
              </w:rPr>
              <w:t>3221-Matrijal i sredstva za čišćenje i održavanje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BELONA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2"/>
                <w:szCs w:val="22"/>
                <w:lang w:val="hr-HR" w:eastAsia="en-US" w:bidi="ar-SA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37208339420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56,28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3221-Matrijal i sredstva za čišćenje i održavanje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Style w:val="Isticanje"/>
                <w:rFonts w:ascii="Calibri" w:hAnsi="Calibri" w:eastAsia="SimSu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2"/>
                <w:szCs w:val="22"/>
                <w:shd w:fill="FFFFFF" w:val="clear"/>
              </w:rPr>
            </w:pPr>
            <w:r>
              <w:rPr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MLIN PUKANIĆ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13557495370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VELIKA GORICA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17,10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MLIN PUKANIĆ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Style w:val="Isticanje"/>
                <w:rFonts w:eastAsia="SimSun" w:cs="Calibri"/>
                <w:b/>
                <w:bCs/>
                <w:i w:val="false"/>
                <w:iCs w:val="false"/>
                <w:caps w:val="false"/>
                <w:smallCaps w:val="false"/>
                <w:color w:val="767676"/>
                <w:spacing w:val="0"/>
                <w:kern w:val="0"/>
                <w:sz w:val="22"/>
                <w:szCs w:val="22"/>
                <w:shd w:fill="FFFFFF" w:val="clear"/>
              </w:rPr>
              <w:t>1</w:t>
            </w: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3557495370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VELIKA GORICA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12,30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39,55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</w:t>
            </w:r>
            <w:r>
              <w:rPr>
                <w:kern w:val="0"/>
                <w:lang w:val="hr-HR"/>
              </w:rPr>
              <w:t>55,81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24,93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lang w:val="hr-HR"/>
              </w:rPr>
              <w:t>11,90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lang w:val="hr-HR"/>
              </w:rPr>
              <w:t xml:space="preserve">                      </w:t>
            </w:r>
            <w:r>
              <w:rPr>
                <w:kern w:val="0"/>
                <w:lang w:val="hr-HR"/>
              </w:rPr>
              <w:t>3,98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   </w:t>
            </w:r>
            <w:r>
              <w:rPr>
                <w:kern w:val="0"/>
                <w:lang w:val="hr-HR"/>
              </w:rPr>
              <w:t>3,98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188,82€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>
          <w:trHeight w:val="90" w:hRule="atLeast"/>
        </w:trPr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</w:t>
            </w:r>
            <w:r>
              <w:rPr>
                <w:kern w:val="0"/>
                <w:lang w:val="hr-HR"/>
              </w:rPr>
              <w:t>14,34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37,01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 xml:space="preserve">8,60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42,27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118,34€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</w:t>
            </w:r>
            <w:r>
              <w:rPr>
                <w:kern w:val="0"/>
                <w:lang w:val="hr-HR"/>
              </w:rPr>
              <w:t xml:space="preserve">54,93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116,09€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</w:t>
            </w:r>
            <w:r>
              <w:rPr>
                <w:kern w:val="0"/>
                <w:lang w:val="hr-HR"/>
              </w:rPr>
              <w:t>22,13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2,14€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</w:t>
            </w:r>
            <w:r>
              <w:rPr>
                <w:kern w:val="0"/>
                <w:lang w:val="hr-HR"/>
              </w:rPr>
              <w:t>35,85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</w:t>
            </w:r>
            <w:r>
              <w:rPr>
                <w:kern w:val="0"/>
                <w:lang w:val="hr-HR"/>
              </w:rPr>
              <w:t>102,11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52,80€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</w:t>
            </w:r>
            <w:r>
              <w:rPr>
                <w:kern w:val="0"/>
                <w:lang w:val="hr-HR"/>
              </w:rPr>
              <w:t>153,18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46,33€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KTC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95970838122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KRIŽEVCI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</w:t>
            </w:r>
            <w:r>
              <w:rPr>
                <w:kern w:val="0"/>
                <w:lang w:val="hr-HR"/>
              </w:rPr>
              <w:t>77,56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KAUFLAND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47432874968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1,79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16,62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       </w:t>
            </w:r>
            <w:r>
              <w:rPr>
                <w:kern w:val="0"/>
                <w:lang w:val="hr-HR"/>
              </w:rPr>
              <w:t>24,83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NEWMIP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Calibri"/>
                <w:color w:val="auto"/>
                <w:sz w:val="22"/>
                <w:szCs w:val="22"/>
                <w:lang w:val="en-US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22916544397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SISAK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         </w:t>
            </w:r>
            <w:r>
              <w:rPr>
                <w:kern w:val="0"/>
                <w:lang w:val="hr-HR"/>
              </w:rPr>
              <w:t>3,40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 Namirnice za prehranu učenika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DUKAT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25457712630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42,25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32224-2 Shema školsko mlijeko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DUKAT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25457712630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11,78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32224-2 Shema školsko mlijeko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DUKAT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25457712630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11,78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32224-2 Shema školsko mlijeko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DUKAT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25457712630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                    </w:t>
            </w:r>
            <w:r>
              <w:rPr>
                <w:kern w:val="0"/>
                <w:lang w:val="hr-HR"/>
              </w:rPr>
              <w:t>25,35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32224-2 Shema školsko mlijeko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HIMBO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64014670233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rFonts w:cs="Calibri"/>
                <w:kern w:val="0"/>
                <w:lang w:val="hr-HR"/>
              </w:rPr>
              <w:t>65,73€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32224-2 Shema školsko mlijeko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HEP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63073332379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456,45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32221-Električna energija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INA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27759560625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399,81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3223-Dizel gorivo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DINOP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00042324329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79,21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3224-Materijal i dijelovi zatek. I inv.održavanje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HRVATSKI TELEKOM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81793146560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137,08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3231-Usluge telefona, pošte i prijevoza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UNATRANS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62245022628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 xml:space="preserve">18,56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3231-Usluge telefona, pošte i prijevoza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HRVATSKA POŠTA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87311810356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VELIKA GORICA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 xml:space="preserve">10,08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3231-Usluge telefona, pošte i prijevoza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UNATRANS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62245022628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21,65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3231-Usluge telefona, pošte i prijevoza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MAER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20845957118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SESVETE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 xml:space="preserve">615,75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32322-Usluge tekućeg i investicijsko održavanja opreme i postrojenja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PROXIMA INFORMATIKA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</w:rPr>
              <w:t>35956517501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132,72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32322-Usluge tekućeg i investicijsko održavanja opreme i postrojenja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GRAD PETRINJA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11848400362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 xml:space="preserve">286,59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3234-Komunalne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LANAC KRETANJA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1"/>
                <w:szCs w:val="21"/>
                <w:shd w:fill="FFFFFF" w:val="clear"/>
                <w:lang w:val="hr-HR"/>
              </w:rPr>
            </w:pPr>
            <w:r>
              <w:rPr>
                <w:rFonts w:cs="Calibri"/>
                <w:color w:val="000000"/>
                <w:kern w:val="0"/>
                <w:sz w:val="22"/>
                <w:szCs w:val="22"/>
                <w:shd w:fill="FFFFFF" w:val="clear"/>
                <w:lang w:val="hr-HR"/>
              </w:rPr>
              <w:t>56575768790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lang w:val="hr-HR"/>
              </w:rPr>
              <w:t>71,38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3238-Računalne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FINA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85821130368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 xml:space="preserve">1,66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3238-Računalne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LIBUSOFT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14506572540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>43,75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3238-Računalne usluge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LIBUSOFT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14506572540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43,75</w:t>
            </w:r>
            <w:r>
              <w:rPr>
                <w:kern w:val="0"/>
              </w:rPr>
              <w:t xml:space="preserve">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</w:rPr>
              <w:t>3238-Računalne usluge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VIVA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22361751585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 xml:space="preserve">44,45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3239-Ostale usluge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OPTI PRINT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11469787133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49,78 €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3239 Ostale usluge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FLOA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rFonts w:eastAsia="SimSun" w:cs="Calibri"/>
                <w:kern w:val="0"/>
                <w:sz w:val="22"/>
                <w:szCs w:val="22"/>
              </w:rPr>
              <w:t>28753835270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 xml:space="preserve">93,75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3239 Ostale usluge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KOMUNALAC PETRINJA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SimSun" w:cs="Calibri"/>
                <w:i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2"/>
                <w:szCs w:val="22"/>
                <w:shd w:fill="FFFFFF" w:val="clear"/>
                <w:lang w:val="en-US" w:eastAsia="en-US" w:bidi="ar-SA"/>
              </w:rPr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53696178845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PETRINJA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39,26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3239-Ostale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NEVRA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/>
            </w:pPr>
            <w:r>
              <w:rPr>
                <w:rStyle w:val="Isticanje"/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85243743548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DUGO SELO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 xml:space="preserve">133,60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  <w:lang w:val="hr-HR"/>
              </w:rPr>
              <w:t>3239-Ostale usluge</w:t>
            </w:r>
          </w:p>
        </w:tc>
      </w:tr>
      <w:tr>
        <w:trPr/>
        <w:tc>
          <w:tcPr>
            <w:tcW w:w="238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KNJIŽNICE GRADA ZAGREBA</w:t>
            </w:r>
          </w:p>
        </w:tc>
        <w:tc>
          <w:tcPr>
            <w:tcW w:w="216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Arial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FFFFF" w:val="clear"/>
              </w:rPr>
              <w:t>93571946376</w:t>
            </w:r>
          </w:p>
        </w:tc>
        <w:tc>
          <w:tcPr>
            <w:tcW w:w="2340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ZAGREB</w:t>
            </w:r>
          </w:p>
        </w:tc>
        <w:tc>
          <w:tcPr>
            <w:tcW w:w="191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  <w:t>38,91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  <w:t>3239-Ostale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kern w:val="0"/>
                <w:lang w:val="hr-HR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LOGOS SUNCOKRET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hr-HR" w:eastAsia="en-US" w:bidi="ar-SA"/>
              </w:rPr>
              <w:t>70271495914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bookmarkStart w:id="0" w:name="_GoBack"/>
            <w:bookmarkEnd w:id="0"/>
            <w:r>
              <w:rPr>
                <w:kern w:val="0"/>
                <w:lang w:val="hr-HR"/>
              </w:rPr>
              <w:t>BANSKI GRABOVAC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 xml:space="preserve">1.323,00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</w:rPr>
              <w:t>3299-Ostali nespomenuti rashodi poslovanja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MAER</w:t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Style w:val="Isticanje"/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2"/>
                <w:szCs w:val="22"/>
                <w:lang w:val="hr-HR" w:eastAsia="en-US" w:bidi="ar-SA"/>
              </w:rPr>
            </w:pPr>
            <w:r>
              <w:rPr>
                <w:rFonts w:eastAsia="SimSun" w:cs="Calibri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FAF9F7" w:val="clear"/>
              </w:rPr>
              <w:t>20845957118</w:t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SESVETE</w:t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rFonts w:cs="Calibri"/>
                <w:kern w:val="0"/>
                <w:lang w:val="hr-HR"/>
              </w:rPr>
              <w:t>1.310,00 €</w:t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left"/>
              <w:rPr>
                <w:rFonts w:ascii="Calibri" w:hAnsi="Calibri" w:eastAsia="Calibri" w:cs="Times New Roman"/>
                <w:sz w:val="22"/>
                <w:szCs w:val="22"/>
                <w:lang w:val="hr-HR" w:eastAsia="en-US" w:bidi="ar-SA"/>
              </w:rPr>
            </w:pPr>
            <w:r>
              <w:rPr>
                <w:kern w:val="0"/>
                <w:lang w:val="hr-HR"/>
              </w:rPr>
              <w:t>4227-Uređaji, strojevi</w:t>
            </w:r>
          </w:p>
        </w:tc>
      </w:tr>
      <w:tr>
        <w:trPr/>
        <w:tc>
          <w:tcPr>
            <w:tcW w:w="238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216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Isticanje"/>
                <w:rFonts w:ascii="Calibri" w:hAnsi="Calibri" w:eastAsia="SimSu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2"/>
                <w:szCs w:val="22"/>
                <w:shd w:fill="FFFFFF" w:val="clear"/>
                <w:lang w:val="hr-HR"/>
              </w:rPr>
            </w:pPr>
            <w:r>
              <w:rPr>
                <w:rFonts w:eastAsia="SimSun" w:cs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  <w:lang w:val="hr-HR"/>
              </w:rPr>
            </w:r>
          </w:p>
        </w:tc>
        <w:tc>
          <w:tcPr>
            <w:tcW w:w="234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  <w:tc>
          <w:tcPr>
            <w:tcW w:w="19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cs="Calibri"/>
                <w:lang w:val="hr-HR"/>
              </w:rPr>
            </w:pPr>
            <w:r>
              <w:rPr>
                <w:rFonts w:cs="Calibri"/>
                <w:kern w:val="0"/>
                <w:lang w:val="hr-HR"/>
              </w:rPr>
            </w:r>
          </w:p>
        </w:tc>
        <w:tc>
          <w:tcPr>
            <w:tcW w:w="4148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left"/>
              <w:rPr>
                <w:lang w:val="hr-HR"/>
              </w:rPr>
            </w:pPr>
            <w:r>
              <w:rPr>
                <w:kern w:val="0"/>
                <w:lang w:val="hr-HR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PBZ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rFonts w:cs="Calibri"/>
                <w:color w:val="000000"/>
                <w:kern w:val="0"/>
                <w:sz w:val="21"/>
                <w:szCs w:val="21"/>
                <w:shd w:fill="FFFFFF" w:val="clear"/>
              </w:rPr>
              <w:t>02535697732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  <w:t>ZAGREB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  <w:lang w:val="hr-HR"/>
              </w:rPr>
              <w:t xml:space="preserve">40,25 </w:t>
            </w:r>
            <w:r>
              <w:rPr>
                <w:rFonts w:cs="Calibri"/>
                <w:kern w:val="0"/>
                <w:lang w:val="hr-HR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3431-Bankarske usluge</w:t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</w:rPr>
              <w:t>UKUPNO ZA</w:t>
            </w:r>
            <w:r>
              <w:rPr>
                <w:b/>
                <w:kern w:val="0"/>
                <w:lang w:val="hr-HR"/>
              </w:rPr>
              <w:t xml:space="preserve"> TRAVANJ </w:t>
            </w:r>
            <w:r>
              <w:rPr>
                <w:b/>
                <w:kern w:val="0"/>
              </w:rPr>
              <w:t>202</w:t>
            </w:r>
            <w:r>
              <w:rPr>
                <w:b/>
                <w:kern w:val="0"/>
                <w:lang w:val="hr-HR"/>
              </w:rPr>
              <w:t>5</w:t>
            </w:r>
            <w:r>
              <w:rPr>
                <w:b/>
                <w:kern w:val="0"/>
              </w:rPr>
              <w:t>.</w:t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  <w:kern w:val="0"/>
                <w:lang w:val="hr-HR"/>
              </w:rPr>
              <w:t>7.758,98</w:t>
            </w:r>
            <w:r>
              <w:rPr>
                <w:b/>
                <w:kern w:val="0"/>
              </w:rPr>
              <w:t xml:space="preserve"> </w:t>
            </w:r>
            <w:r>
              <w:rPr>
                <w:rFonts w:cs="Calibri"/>
                <w:b/>
                <w:kern w:val="0"/>
              </w:rPr>
              <w:t>€</w:t>
            </w:r>
          </w:p>
        </w:tc>
        <w:tc>
          <w:tcPr>
            <w:tcW w:w="41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b/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>INFORMACIJA O TROŠENJU SREDSTAVA ZA TRAVANJ 2025. GODINE</w:t>
      </w:r>
    </w:p>
    <w:p>
      <w:pPr>
        <w:pStyle w:val="Normal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  <w:tab/>
        <w:tab/>
        <w:tab/>
        <w:tab/>
        <w:tab/>
        <w:tab/>
        <w:tab/>
        <w:tab/>
        <w:t xml:space="preserve">                 Katrgorija 2</w:t>
      </w:r>
    </w:p>
    <w:tbl>
      <w:tblPr>
        <w:tblStyle w:val="5"/>
        <w:tblW w:w="8760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6945"/>
      </w:tblGrid>
      <w:tr>
        <w:trPr>
          <w:trHeight w:val="704" w:hRule="atLeast"/>
        </w:trPr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kern w:val="0"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kern w:val="0"/>
                <w:sz w:val="28"/>
                <w:szCs w:val="28"/>
                <w:lang w:val="hr-HR"/>
              </w:rPr>
              <w:t>Vrsta rashoda i izdataka</w:t>
            </w:r>
          </w:p>
        </w:tc>
      </w:tr>
      <w:tr>
        <w:trPr>
          <w:trHeight w:val="533" w:hRule="atLeast"/>
        </w:trPr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 xml:space="preserve">                                  </w:t>
            </w:r>
            <w:r>
              <w:rPr>
                <w:kern w:val="0"/>
                <w:sz w:val="28"/>
                <w:szCs w:val="28"/>
                <w:lang w:val="hr-HR"/>
              </w:rPr>
              <w:t xml:space="preserve">46.156,74 </w:t>
            </w:r>
            <w:r>
              <w:rPr>
                <w:rFonts w:cs="Calibri"/>
                <w:kern w:val="0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>3111 Bruto plaća za redovan rad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 xml:space="preserve">      </w:t>
            </w:r>
            <w:r>
              <w:rPr>
                <w:kern w:val="0"/>
                <w:sz w:val="28"/>
                <w:szCs w:val="28"/>
                <w:lang w:val="hr-HR"/>
              </w:rPr>
              <w:t xml:space="preserve">7.552,12 </w:t>
            </w:r>
            <w:r>
              <w:rPr>
                <w:rFonts w:cs="Calibri"/>
                <w:kern w:val="0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 xml:space="preserve">3.370,91 </w:t>
            </w:r>
            <w:r>
              <w:rPr>
                <w:rFonts w:cs="Calibri"/>
                <w:kern w:val="0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>3121 Naknada za prijevoz na posao i s posla</w:t>
            </w:r>
          </w:p>
        </w:tc>
      </w:tr>
      <w:tr>
        <w:trPr/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 xml:space="preserve">3.607,50 </w:t>
            </w:r>
            <w:r>
              <w:rPr>
                <w:rFonts w:cs="Calibri"/>
                <w:kern w:val="0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  <w:lang w:val="hr-HR"/>
              </w:rPr>
            </w:pPr>
            <w:r>
              <w:rPr>
                <w:kern w:val="0"/>
                <w:sz w:val="28"/>
                <w:szCs w:val="28"/>
                <w:lang w:val="hr-HR"/>
              </w:rPr>
              <w:t>3121 Ostali rashodi za zaposlene</w:t>
            </w:r>
          </w:p>
        </w:tc>
      </w:tr>
      <w:tr>
        <w:trPr>
          <w:trHeight w:val="501" w:hRule="atLeast"/>
        </w:trPr>
        <w:tc>
          <w:tcPr>
            <w:tcW w:w="1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kern w:val="0"/>
                <w:sz w:val="28"/>
                <w:szCs w:val="28"/>
                <w:lang w:val="hr-HR"/>
              </w:rPr>
              <w:t xml:space="preserve">60.687,27 </w:t>
            </w:r>
            <w:r>
              <w:rPr>
                <w:rFonts w:cs="Calibri"/>
                <w:b/>
                <w:kern w:val="0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  <w:lang w:val="hr-HR"/>
              </w:rPr>
            </w:pPr>
            <w:r>
              <w:rPr>
                <w:b/>
                <w:kern w:val="0"/>
                <w:sz w:val="28"/>
                <w:szCs w:val="28"/>
                <w:lang w:val="hr-HR"/>
              </w:rPr>
              <w:t>Ukupno za travanj 2025.</w:t>
            </w:r>
          </w:p>
        </w:tc>
      </w:tr>
    </w:tbl>
    <w:p>
      <w:pPr>
        <w:pStyle w:val="Normal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b/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</w:r>
    </w:p>
    <w:p>
      <w:pPr>
        <w:pStyle w:val="Normal"/>
        <w:spacing w:before="0" w:after="200"/>
        <w:rPr>
          <w:sz w:val="28"/>
          <w:szCs w:val="28"/>
          <w:lang w:val="hr-HR"/>
        </w:rPr>
      </w:pPr>
      <w:r>
        <w:rPr/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sticanje">
    <w:name w:val="Isticanje"/>
    <w:basedOn w:val="DefaultParagraphFont"/>
    <w:uiPriority w:val="20"/>
    <w:qFormat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3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LibreOffice/7.0.1.2$Windows_X86_64 LibreOffice_project/7cbcfc562f6eb6708b5ff7d7397325de9e764452</Application>
  <Pages>6</Pages>
  <Words>725</Words>
  <Characters>4681</Characters>
  <CharactersWithSpaces>5419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2024-02-19T09:18:00Z</dcterms:created>
  <dc:creator>Admin</dc:creator>
  <dc:description/>
  <dc:language>hr-HR</dc:language>
  <cp:lastModifiedBy>Korisnik</cp:lastModifiedBy>
  <cp:lastPrinted>2025-05-13T06:51:00Z</cp:lastPrinted>
  <dcterms:modified xsi:type="dcterms:W3CDTF">2025-05-14T06:34:31Z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B10E1BF2C9F04B319D63635937FE57D9_13</vt:lpwstr>
  </property>
  <property fmtid="{D5CDD505-2E9C-101B-9397-08002B2CF9AE}" pid="4" name="KSOProductBuildVer">
    <vt:lpwstr>1033-12.2.0.20795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